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D8" w:rsidRPr="00E33557" w:rsidRDefault="00CB59B4" w:rsidP="00CB59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557">
        <w:rPr>
          <w:rFonts w:ascii="Times New Roman" w:hAnsi="Times New Roman" w:cs="Times New Roman"/>
          <w:b/>
          <w:bCs/>
          <w:sz w:val="20"/>
          <w:szCs w:val="20"/>
        </w:rPr>
        <w:t>Zápisnica č.</w:t>
      </w:r>
      <w:r w:rsidR="00770BA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B1B20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CB59B4" w:rsidRPr="00E33557" w:rsidRDefault="00CB59B4" w:rsidP="001606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557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160680" w:rsidRPr="00E33557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Pr="00E33557">
        <w:rPr>
          <w:rFonts w:ascii="Times New Roman" w:hAnsi="Times New Roman" w:cs="Times New Roman"/>
          <w:b/>
          <w:bCs/>
          <w:sz w:val="20"/>
          <w:szCs w:val="20"/>
        </w:rPr>
        <w:t>zasadnutia Výkonného výboru SAG</w:t>
      </w:r>
    </w:p>
    <w:p w:rsidR="00CB59B4" w:rsidRDefault="00CB59B4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Dátum: </w:t>
      </w:r>
      <w:r w:rsidR="00B15432">
        <w:rPr>
          <w:rFonts w:ascii="Times New Roman" w:hAnsi="Times New Roman" w:cs="Times New Roman"/>
          <w:sz w:val="20"/>
          <w:szCs w:val="20"/>
        </w:rPr>
        <w:t>2.12</w:t>
      </w:r>
      <w:r w:rsidR="00AA1E19" w:rsidRPr="00FB2EB3">
        <w:rPr>
          <w:rFonts w:ascii="Times New Roman" w:hAnsi="Times New Roman" w:cs="Times New Roman"/>
          <w:sz w:val="20"/>
          <w:szCs w:val="20"/>
        </w:rPr>
        <w:t>.</w:t>
      </w:r>
      <w:r w:rsidR="00770BAD">
        <w:rPr>
          <w:rFonts w:ascii="Times New Roman" w:hAnsi="Times New Roman" w:cs="Times New Roman"/>
          <w:sz w:val="20"/>
          <w:szCs w:val="20"/>
        </w:rPr>
        <w:t xml:space="preserve"> </w:t>
      </w:r>
      <w:r w:rsidR="003D2FB5" w:rsidRPr="00FB2EB3">
        <w:rPr>
          <w:rFonts w:ascii="Times New Roman" w:hAnsi="Times New Roman" w:cs="Times New Roman"/>
          <w:sz w:val="20"/>
          <w:szCs w:val="20"/>
        </w:rPr>
        <w:t>2022</w:t>
      </w:r>
      <w:r w:rsidR="00752F7D">
        <w:rPr>
          <w:rFonts w:ascii="Times New Roman" w:hAnsi="Times New Roman" w:cs="Times New Roman"/>
          <w:sz w:val="20"/>
          <w:szCs w:val="20"/>
        </w:rPr>
        <w:br/>
      </w:r>
      <w:r w:rsidRPr="00FB2EB3">
        <w:rPr>
          <w:rFonts w:ascii="Times New Roman" w:hAnsi="Times New Roman" w:cs="Times New Roman"/>
          <w:sz w:val="20"/>
          <w:szCs w:val="20"/>
        </w:rPr>
        <w:t xml:space="preserve">Miesto konania: </w:t>
      </w:r>
      <w:r w:rsidR="00770BAD">
        <w:rPr>
          <w:rFonts w:ascii="Times New Roman" w:hAnsi="Times New Roman" w:cs="Times New Roman"/>
          <w:sz w:val="20"/>
          <w:szCs w:val="20"/>
        </w:rPr>
        <w:t>online</w:t>
      </w:r>
    </w:p>
    <w:p w:rsidR="00770BAD" w:rsidRPr="00FB2EB3" w:rsidRDefault="00770BAD" w:rsidP="00770BAD">
      <w:pPr>
        <w:rPr>
          <w:rFonts w:ascii="Times New Roman" w:hAnsi="Times New Roman" w:cs="Times New Roman"/>
          <w:b/>
          <w:sz w:val="20"/>
          <w:szCs w:val="20"/>
        </w:rPr>
      </w:pPr>
      <w:r w:rsidRPr="00FB2EB3">
        <w:rPr>
          <w:rFonts w:ascii="Times New Roman" w:hAnsi="Times New Roman" w:cs="Times New Roman"/>
          <w:b/>
          <w:sz w:val="20"/>
          <w:szCs w:val="20"/>
        </w:rPr>
        <w:t>Prezenčná listina:</w:t>
      </w:r>
    </w:p>
    <w:p w:rsidR="00770BAD" w:rsidRPr="00FB2EB3" w:rsidRDefault="00770B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Miroslav Poliak</w:t>
      </w:r>
      <w:r>
        <w:rPr>
          <w:rFonts w:ascii="Times New Roman" w:hAnsi="Times New Roman" w:cs="Times New Roman"/>
          <w:sz w:val="20"/>
          <w:szCs w:val="20"/>
        </w:rPr>
        <w:br/>
        <w:t>Slavomír K</w:t>
      </w:r>
      <w:r w:rsidR="004845F2">
        <w:rPr>
          <w:rFonts w:ascii="Times New Roman" w:hAnsi="Times New Roman" w:cs="Times New Roman"/>
          <w:sz w:val="20"/>
          <w:szCs w:val="20"/>
        </w:rPr>
        <w:t>rálik</w:t>
      </w:r>
      <w:r w:rsidR="004845F2">
        <w:rPr>
          <w:rFonts w:ascii="Times New Roman" w:hAnsi="Times New Roman" w:cs="Times New Roman"/>
          <w:sz w:val="20"/>
          <w:szCs w:val="20"/>
        </w:rPr>
        <w:br/>
        <w:t>Zuzana Králiková</w:t>
      </w:r>
      <w:r w:rsidR="004845F2">
        <w:rPr>
          <w:rFonts w:ascii="Times New Roman" w:hAnsi="Times New Roman" w:cs="Times New Roman"/>
          <w:sz w:val="20"/>
          <w:szCs w:val="20"/>
        </w:rPr>
        <w:br/>
      </w:r>
    </w:p>
    <w:p w:rsidR="00D30B0B" w:rsidRPr="00751C2A" w:rsidRDefault="00CB59B4" w:rsidP="00BA40D7">
      <w:pP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FB2EB3">
        <w:rPr>
          <w:rFonts w:ascii="Times New Roman" w:hAnsi="Times New Roman" w:cs="Times New Roman"/>
          <w:b/>
          <w:sz w:val="20"/>
          <w:szCs w:val="20"/>
        </w:rPr>
        <w:t>Schválený program:</w:t>
      </w:r>
      <w:r w:rsidR="00752F7D">
        <w:rPr>
          <w:rFonts w:ascii="Times New Roman" w:hAnsi="Times New Roman" w:cs="Times New Roman"/>
          <w:b/>
          <w:sz w:val="20"/>
          <w:szCs w:val="20"/>
        </w:rPr>
        <w:br/>
      </w:r>
      <w:r w:rsidR="00E475D3" w:rsidRPr="00FB2EB3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1. </w:t>
      </w:r>
      <w:r w:rsidR="0096791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Schválenie členského príspevku pre </w:t>
      </w:r>
      <w:r w:rsidR="00967916" w:rsidRPr="00BA40D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darcov</w:t>
      </w:r>
      <w:r w:rsidR="0096791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vzdelávacích poukazov</w:t>
      </w:r>
      <w:r w:rsidR="00967916" w:rsidRPr="00BA40D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96791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a </w:t>
      </w:r>
      <w:r w:rsidR="00967916" w:rsidRPr="00BA40D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darcov 2%</w:t>
      </w:r>
      <w:r w:rsidR="0096791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752F7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="001C63EB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2. </w:t>
      </w:r>
      <w:r w:rsidR="004D496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Preplatenie štartovného za českú ligu pre 3 slovenské </w:t>
      </w:r>
      <w:r w:rsidR="00305C2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tímy</w:t>
      </w:r>
      <w:r w:rsidR="004D496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="0056232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3. P</w:t>
      </w:r>
      <w:r w:rsidR="000037F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replatenie </w:t>
      </w:r>
      <w:r w:rsid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dotácie</w:t>
      </w:r>
      <w:bookmarkStart w:id="0" w:name="_GoBack"/>
      <w:bookmarkEnd w:id="0"/>
      <w:r w:rsidR="000037F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z</w:t>
      </w:r>
      <w:r w:rsidR="000037F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a </w:t>
      </w:r>
      <w:r w:rsidR="00D43963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aktivačné </w:t>
      </w:r>
      <w:r w:rsidR="004845F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turnaje organizátorom</w:t>
      </w:r>
      <w:r w:rsidR="000139B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  <w:t>4. P</w:t>
      </w:r>
      <w:r w:rsidR="00234260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replatenie výdavkov za Korean Ambassador C</w:t>
      </w:r>
      <w:r w:rsidR="004845F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up Júliusovi Masarovičovi </w:t>
      </w:r>
      <w:r w:rsidR="000139B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  <w:t xml:space="preserve">5. </w:t>
      </w:r>
      <w:r w:rsidR="00AF382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Preplatenie výdavkov za Grand Slam 2022</w:t>
      </w:r>
      <w:r w:rsidR="00AF382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="002100EB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6. P</w:t>
      </w:r>
      <w:r w:rsidR="004845F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replatenie </w:t>
      </w:r>
      <w:r w:rsidR="00FB4F1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výdavkov</w:t>
      </w:r>
      <w:r w:rsidR="008235B4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účastníkom turnaja Hungarian open</w:t>
      </w:r>
      <w:r w:rsidR="000139B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="002100EB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7. P</w:t>
      </w:r>
      <w:r w:rsidR="00B2334B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replatenie </w:t>
      </w:r>
      <w:r w:rsidR="00FB4F1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výdavkov</w:t>
      </w:r>
      <w:r w:rsidR="008235B4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Miroslavovi Poliakovi</w:t>
      </w:r>
      <w:r w:rsidR="00B2334B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za MSR seniorov </w:t>
      </w:r>
      <w:r w:rsidR="000139B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="002100EB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8. P</w:t>
      </w:r>
      <w:r w:rsidR="001719A3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replatenie nákladov organizátorom za MSR študentov </w:t>
      </w:r>
      <w:r w:rsidR="00556A1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225,40 €</w:t>
      </w:r>
      <w:r w:rsidR="004845F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0139B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="002100EB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9</w:t>
      </w:r>
      <w:r w:rsidR="00556A1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. </w:t>
      </w:r>
      <w:r w:rsidR="007155D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Nákup</w:t>
      </w:r>
      <w:r w:rsidR="00556A1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6F0D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hodín a go materiálu od Treygo.cz.</w:t>
      </w:r>
      <w:r w:rsidR="00AF382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="0047223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10</w:t>
      </w:r>
      <w:r w:rsidR="00351EF0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. Schválenie zoznamu talentovaných športovcov </w:t>
      </w:r>
      <w:r w:rsidR="00351EF0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="0047223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11</w:t>
      </w:r>
      <w:r w:rsidR="008945DE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. </w:t>
      </w:r>
      <w:r w:rsidR="004B086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Schválenie zoznamu </w:t>
      </w:r>
      <w:r w:rsidR="004B0867" w:rsidRPr="004B086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športových reprezentantov</w:t>
      </w:r>
      <w:r w:rsidR="004B086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="0047223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12. Preplatenie výdavkov za MS Pairgo</w:t>
      </w:r>
    </w:p>
    <w:p w:rsidR="00CB59B4" w:rsidRPr="00FB2EB3" w:rsidRDefault="00CB59B4" w:rsidP="00CB59B4">
      <w:pPr>
        <w:rPr>
          <w:rFonts w:ascii="Times New Roman" w:hAnsi="Times New Roman" w:cs="Times New Roman"/>
          <w:b/>
          <w:sz w:val="20"/>
          <w:szCs w:val="20"/>
        </w:rPr>
      </w:pPr>
      <w:r w:rsidRPr="00FB2EB3">
        <w:rPr>
          <w:rFonts w:ascii="Times New Roman" w:hAnsi="Times New Roman" w:cs="Times New Roman"/>
          <w:b/>
          <w:sz w:val="20"/>
          <w:szCs w:val="20"/>
        </w:rPr>
        <w:t>Rozhodnutie:</w:t>
      </w:r>
    </w:p>
    <w:p w:rsidR="00CC6EE1" w:rsidRPr="00FB2EB3" w:rsidRDefault="00CB59B4" w:rsidP="00BB40B4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1. </w:t>
      </w:r>
      <w:r w:rsidR="00BB40B4" w:rsidRPr="00FB2EB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967916" w:rsidRPr="00FB2EB3">
        <w:rPr>
          <w:rFonts w:ascii="Times New Roman" w:hAnsi="Times New Roman" w:cs="Times New Roman"/>
          <w:sz w:val="20"/>
          <w:szCs w:val="20"/>
        </w:rPr>
        <w:t>Výbor schválil</w:t>
      </w:r>
      <w:r w:rsidR="00967916">
        <w:rPr>
          <w:rFonts w:ascii="Times New Roman" w:hAnsi="Times New Roman" w:cs="Times New Roman"/>
          <w:sz w:val="20"/>
          <w:szCs w:val="20"/>
        </w:rPr>
        <w:t xml:space="preserve">, že verejní darcovia 2 % pre SAG za rok 2021 a darcovia vzdelávacích poukazov na krúžky Go za rok 2022 budú platiť členský príspevok do SAG v roku 2023 vo výške 1.- </w:t>
      </w:r>
      <w:r w:rsidR="00D3689E">
        <w:rPr>
          <w:rFonts w:ascii="Times New Roman" w:hAnsi="Times New Roman" w:cs="Times New Roman"/>
          <w:sz w:val="20"/>
          <w:szCs w:val="20"/>
        </w:rPr>
        <w:t>EUR</w:t>
      </w:r>
      <w:r w:rsidR="004D496A">
        <w:rPr>
          <w:rFonts w:ascii="Times New Roman" w:hAnsi="Times New Roman" w:cs="Times New Roman"/>
          <w:sz w:val="20"/>
          <w:szCs w:val="20"/>
        </w:rPr>
        <w:t>.</w:t>
      </w:r>
      <w:r w:rsidR="00D471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6EE1" w:rsidRPr="00FB2EB3" w:rsidRDefault="00CC6EE1" w:rsidP="00CC6EE1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4D496A">
        <w:rPr>
          <w:rFonts w:ascii="Times New Roman" w:hAnsi="Times New Roman" w:cs="Times New Roman"/>
          <w:sz w:val="20"/>
          <w:szCs w:val="20"/>
        </w:rPr>
        <w:t>3</w:t>
      </w:r>
      <w:r w:rsidR="006A634A">
        <w:rPr>
          <w:rFonts w:ascii="Times New Roman" w:hAnsi="Times New Roman" w:cs="Times New Roman"/>
          <w:sz w:val="20"/>
          <w:szCs w:val="20"/>
        </w:rPr>
        <w:t>, Proti: 0</w:t>
      </w:r>
      <w:r w:rsidRPr="00FB2EB3">
        <w:rPr>
          <w:rFonts w:ascii="Times New Roman" w:hAnsi="Times New Roman" w:cs="Times New Roman"/>
          <w:sz w:val="20"/>
          <w:szCs w:val="20"/>
        </w:rPr>
        <w:t xml:space="preserve">, Zdržali sa: </w:t>
      </w:r>
      <w:r w:rsidR="00606F86">
        <w:rPr>
          <w:rFonts w:ascii="Times New Roman" w:hAnsi="Times New Roman" w:cs="Times New Roman"/>
          <w:sz w:val="20"/>
          <w:szCs w:val="20"/>
        </w:rPr>
        <w:t>0</w:t>
      </w:r>
    </w:p>
    <w:p w:rsidR="00426878" w:rsidRPr="002B46BE" w:rsidRDefault="00C2238B" w:rsidP="00CC6EE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2.</w:t>
      </w:r>
      <w:r w:rsidR="00CB59B4" w:rsidRPr="00FB2EB3">
        <w:rPr>
          <w:rFonts w:ascii="Times New Roman" w:hAnsi="Times New Roman" w:cs="Times New Roman"/>
          <w:sz w:val="20"/>
          <w:szCs w:val="20"/>
        </w:rPr>
        <w:t xml:space="preserve"> </w:t>
      </w:r>
      <w:r w:rsidR="002B46BE">
        <w:rPr>
          <w:rFonts w:ascii="Times New Roman" w:hAnsi="Times New Roman" w:cs="Times New Roman"/>
          <w:sz w:val="20"/>
          <w:szCs w:val="20"/>
        </w:rPr>
        <w:t>Výbor s</w:t>
      </w:r>
      <w:r w:rsidR="004D496A">
        <w:rPr>
          <w:rFonts w:ascii="Times New Roman" w:hAnsi="Times New Roman" w:cs="Times New Roman"/>
          <w:sz w:val="20"/>
          <w:szCs w:val="20"/>
        </w:rPr>
        <w:t xml:space="preserve">chválil preplatenie štartovného za súťaž česká liga </w:t>
      </w:r>
      <w:r w:rsidR="004A46CC">
        <w:rPr>
          <w:rFonts w:ascii="Times New Roman" w:hAnsi="Times New Roman" w:cs="Times New Roman"/>
          <w:sz w:val="20"/>
          <w:szCs w:val="20"/>
        </w:rPr>
        <w:t xml:space="preserve">v celkovej výške 70 </w:t>
      </w:r>
      <w:r w:rsidR="00D3689E">
        <w:rPr>
          <w:rFonts w:ascii="Times New Roman" w:hAnsi="Times New Roman" w:cs="Times New Roman"/>
          <w:sz w:val="20"/>
          <w:szCs w:val="20"/>
        </w:rPr>
        <w:t>EUR</w:t>
      </w:r>
      <w:r w:rsidR="004A46CC">
        <w:rPr>
          <w:rFonts w:ascii="Times New Roman" w:hAnsi="Times New Roman" w:cs="Times New Roman"/>
          <w:sz w:val="20"/>
          <w:szCs w:val="20"/>
        </w:rPr>
        <w:t xml:space="preserve"> </w:t>
      </w:r>
      <w:r w:rsidR="004D496A">
        <w:rPr>
          <w:rFonts w:ascii="Times New Roman" w:hAnsi="Times New Roman" w:cs="Times New Roman"/>
          <w:sz w:val="20"/>
          <w:szCs w:val="20"/>
        </w:rPr>
        <w:t xml:space="preserve">pre 3 slovenské družstvá – 2 košické a jedno bratislavské. </w:t>
      </w:r>
      <w:r w:rsidR="000C6E4D">
        <w:rPr>
          <w:rFonts w:ascii="Times New Roman" w:hAnsi="Times New Roman" w:cs="Times New Roman"/>
          <w:sz w:val="20"/>
          <w:szCs w:val="20"/>
        </w:rPr>
        <w:t xml:space="preserve"> </w:t>
      </w:r>
      <w:r w:rsidR="002B46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6878" w:rsidRPr="00FB2EB3" w:rsidRDefault="00426878" w:rsidP="00426878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6503A4">
        <w:rPr>
          <w:rFonts w:ascii="Times New Roman" w:hAnsi="Times New Roman" w:cs="Times New Roman"/>
          <w:sz w:val="20"/>
          <w:szCs w:val="20"/>
        </w:rPr>
        <w:t>3</w:t>
      </w:r>
      <w:r w:rsidRPr="00FB2EB3">
        <w:rPr>
          <w:rFonts w:ascii="Times New Roman" w:hAnsi="Times New Roman" w:cs="Times New Roman"/>
          <w:sz w:val="20"/>
          <w:szCs w:val="20"/>
        </w:rPr>
        <w:t xml:space="preserve">, Proti: </w:t>
      </w:r>
      <w:r w:rsidR="009942B1" w:rsidRPr="00FB2EB3">
        <w:rPr>
          <w:rFonts w:ascii="Times New Roman" w:hAnsi="Times New Roman" w:cs="Times New Roman"/>
          <w:sz w:val="20"/>
          <w:szCs w:val="20"/>
        </w:rPr>
        <w:t>0</w:t>
      </w:r>
      <w:r w:rsidRPr="00FB2EB3">
        <w:rPr>
          <w:rFonts w:ascii="Times New Roman" w:hAnsi="Times New Roman" w:cs="Times New Roman"/>
          <w:sz w:val="20"/>
          <w:szCs w:val="20"/>
        </w:rPr>
        <w:t>, Zdržali sa: 0</w:t>
      </w:r>
      <w:r w:rsidRPr="00FB2EB3">
        <w:rPr>
          <w:rFonts w:ascii="Times New Roman" w:hAnsi="Times New Roman" w:cs="Times New Roman"/>
          <w:sz w:val="20"/>
          <w:szCs w:val="20"/>
        </w:rPr>
        <w:tab/>
      </w:r>
    </w:p>
    <w:p w:rsidR="001B05B8" w:rsidRDefault="00D86C90" w:rsidP="00F34550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B40B4" w:rsidRPr="00FB2EB3">
        <w:rPr>
          <w:rFonts w:ascii="Times New Roman" w:hAnsi="Times New Roman" w:cs="Times New Roman"/>
          <w:sz w:val="20"/>
          <w:szCs w:val="20"/>
        </w:rPr>
        <w:t xml:space="preserve">. </w:t>
      </w:r>
      <w:r w:rsidR="001B05B8">
        <w:rPr>
          <w:rFonts w:ascii="Times New Roman" w:hAnsi="Times New Roman" w:cs="Times New Roman"/>
          <w:sz w:val="20"/>
          <w:szCs w:val="20"/>
        </w:rPr>
        <w:t>Výbor schválil preplatenie dotácie za</w:t>
      </w:r>
      <w:r w:rsidR="001B05B8"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aktivačné turnaje organizátorom z účtu ČSOB.</w:t>
      </w:r>
    </w:p>
    <w:p w:rsidR="001B05B8" w:rsidRDefault="001B05B8" w:rsidP="001B05B8">
      <w:pPr>
        <w:pBdr>
          <w:bottom w:val="single" w:sz="6" w:space="1" w:color="auto"/>
        </w:pBdr>
        <w:ind w:left="708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Hrdina</w:t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  <w:t>390,00 EUR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  <w:t>Králiková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195,00 EUR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  <w:t>Masarovič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330,00 EUR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Palenčár</w:t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  <w:t>135,00 EUR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Poliak</w:t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  <w:t>55,00 EUR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  <w:t>Smolárik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465,00 EUR</w:t>
      </w:r>
    </w:p>
    <w:p w:rsidR="001B05B8" w:rsidRDefault="001B05B8" w:rsidP="001B05B8">
      <w:pPr>
        <w:pBdr>
          <w:bottom w:val="single" w:sz="6" w:space="1" w:color="auto"/>
        </w:pBdr>
        <w:ind w:firstLine="708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Spolu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ab/>
        <w:t>1 57</w:t>
      </w:r>
      <w:r w:rsidR="0048441B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5</w:t>
      </w:r>
      <w:r w:rsidRP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,00 EUR</w:t>
      </w:r>
    </w:p>
    <w:p w:rsidR="00F34550" w:rsidRPr="00F34550" w:rsidRDefault="001B05B8" w:rsidP="00F34550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Podklady dané</w:t>
      </w:r>
      <w:r w:rsidR="00DA00D8">
        <w:rPr>
          <w:rFonts w:ascii="Times New Roman" w:hAnsi="Times New Roman" w:cs="Times New Roman"/>
          <w:sz w:val="20"/>
          <w:szCs w:val="20"/>
        </w:rPr>
        <w:t xml:space="preserve"> </w:t>
      </w:r>
      <w:r w:rsidR="0026184D">
        <w:rPr>
          <w:rFonts w:ascii="Times New Roman" w:hAnsi="Times New Roman" w:cs="Times New Roman"/>
          <w:sz w:val="20"/>
          <w:szCs w:val="20"/>
        </w:rPr>
        <w:t>hospodárovi (</w:t>
      </w:r>
      <w:r w:rsidR="00DA00D8">
        <w:rPr>
          <w:rFonts w:ascii="Times New Roman" w:hAnsi="Times New Roman" w:cs="Times New Roman"/>
          <w:sz w:val="20"/>
          <w:szCs w:val="20"/>
        </w:rPr>
        <w:t>Martin Strelk</w:t>
      </w:r>
      <w:r w:rsidR="0026184D">
        <w:rPr>
          <w:rFonts w:ascii="Times New Roman" w:hAnsi="Times New Roman" w:cs="Times New Roman"/>
          <w:sz w:val="20"/>
          <w:szCs w:val="20"/>
        </w:rPr>
        <w:t>a)</w:t>
      </w:r>
      <w:r w:rsidR="00DA00D8">
        <w:rPr>
          <w:rFonts w:ascii="Times New Roman" w:hAnsi="Times New Roman" w:cs="Times New Roman"/>
          <w:sz w:val="20"/>
          <w:szCs w:val="20"/>
        </w:rPr>
        <w:t xml:space="preserve"> na preplatenie</w:t>
      </w:r>
      <w:r w:rsidR="002031D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7FC1" w:rsidRDefault="00547FC1" w:rsidP="00C425C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B2EB3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48441B" w:rsidRPr="00F34550" w:rsidRDefault="008042FB" w:rsidP="0048441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4</w:t>
      </w:r>
      <w:r w:rsidR="00BB40B4" w:rsidRPr="00FB2EB3">
        <w:rPr>
          <w:rFonts w:ascii="Times New Roman" w:hAnsi="Times New Roman" w:cs="Times New Roman"/>
          <w:sz w:val="20"/>
          <w:szCs w:val="20"/>
        </w:rPr>
        <w:t>. Výbor schválil</w:t>
      </w:r>
      <w:r w:rsidR="00C76182">
        <w:rPr>
          <w:rFonts w:ascii="Times New Roman" w:hAnsi="Times New Roman" w:cs="Times New Roman"/>
          <w:sz w:val="20"/>
          <w:szCs w:val="20"/>
        </w:rPr>
        <w:t xml:space="preserve"> preplatenie vyfakturovaných výdavkov Júliusovi Masarovičovi za </w:t>
      </w:r>
      <w:r w:rsidR="004E5970">
        <w:rPr>
          <w:rFonts w:ascii="Times New Roman" w:hAnsi="Times New Roman" w:cs="Times New Roman"/>
          <w:sz w:val="20"/>
          <w:szCs w:val="20"/>
        </w:rPr>
        <w:t>turnaj</w:t>
      </w:r>
      <w:r w:rsidR="00C76182">
        <w:rPr>
          <w:rFonts w:ascii="Times New Roman" w:hAnsi="Times New Roman" w:cs="Times New Roman"/>
          <w:sz w:val="20"/>
          <w:szCs w:val="20"/>
        </w:rPr>
        <w:t xml:space="preserve"> Korean </w:t>
      </w:r>
      <w:r w:rsidR="004B311F">
        <w:rPr>
          <w:rFonts w:ascii="Times New Roman" w:hAnsi="Times New Roman" w:cs="Times New Roman"/>
          <w:sz w:val="20"/>
          <w:szCs w:val="20"/>
        </w:rPr>
        <w:t>Ambassador C</w:t>
      </w:r>
      <w:r w:rsidR="00C76182">
        <w:rPr>
          <w:rFonts w:ascii="Times New Roman" w:hAnsi="Times New Roman" w:cs="Times New Roman"/>
          <w:sz w:val="20"/>
          <w:szCs w:val="20"/>
        </w:rPr>
        <w:t>up v</w:t>
      </w:r>
      <w:r w:rsidR="00C90F0A">
        <w:rPr>
          <w:rFonts w:ascii="Times New Roman" w:hAnsi="Times New Roman" w:cs="Times New Roman"/>
          <w:sz w:val="20"/>
          <w:szCs w:val="20"/>
        </w:rPr>
        <w:t> Prahe vo výške .</w:t>
      </w:r>
      <w:r w:rsidR="0048441B">
        <w:rPr>
          <w:rFonts w:ascii="Times New Roman" w:hAnsi="Times New Roman" w:cs="Times New Roman"/>
          <w:sz w:val="20"/>
          <w:szCs w:val="20"/>
        </w:rPr>
        <w:t>86</w:t>
      </w:r>
      <w:r w:rsidR="007155D7">
        <w:rPr>
          <w:rFonts w:ascii="Times New Roman" w:hAnsi="Times New Roman" w:cs="Times New Roman"/>
          <w:sz w:val="20"/>
          <w:szCs w:val="20"/>
        </w:rPr>
        <w:t>.-</w:t>
      </w:r>
      <w:r w:rsidR="0048441B">
        <w:rPr>
          <w:rFonts w:ascii="Times New Roman" w:hAnsi="Times New Roman" w:cs="Times New Roman"/>
          <w:sz w:val="20"/>
          <w:szCs w:val="20"/>
        </w:rPr>
        <w:t xml:space="preserve"> EUR</w:t>
      </w:r>
      <w:r w:rsidR="0048441B" w:rsidRPr="004844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41B" w:rsidRDefault="0048441B" w:rsidP="0048441B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B2EB3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48441B" w:rsidRDefault="0048441B" w:rsidP="008042F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042FB" w:rsidRPr="00FB2EB3" w:rsidRDefault="00CC1053" w:rsidP="008042FB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 </w:t>
      </w:r>
      <w:r w:rsidR="0006497F">
        <w:rPr>
          <w:rFonts w:ascii="Times New Roman" w:hAnsi="Times New Roman" w:cs="Times New Roman"/>
          <w:sz w:val="20"/>
          <w:szCs w:val="20"/>
        </w:rPr>
        <w:t xml:space="preserve">Výbor schválil preplatenie vyfakturovaných výdavkov </w:t>
      </w:r>
      <w:r w:rsidR="00AF382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Pavlovi Lisému</w:t>
      </w:r>
      <w:r w:rsidR="00AF382F">
        <w:rPr>
          <w:rFonts w:ascii="Times New Roman" w:hAnsi="Times New Roman" w:cs="Times New Roman"/>
          <w:sz w:val="20"/>
          <w:szCs w:val="20"/>
        </w:rPr>
        <w:t xml:space="preserve"> </w:t>
      </w:r>
      <w:r w:rsidR="00AF382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za Grand Slam 2022 </w:t>
      </w:r>
      <w:r w:rsidR="00ED24E5">
        <w:rPr>
          <w:rFonts w:ascii="Times New Roman" w:hAnsi="Times New Roman" w:cs="Times New Roman"/>
          <w:sz w:val="20"/>
          <w:szCs w:val="20"/>
        </w:rPr>
        <w:t xml:space="preserve">v celkovej výške </w:t>
      </w:r>
      <w:r w:rsidR="00D3689E">
        <w:rPr>
          <w:rFonts w:ascii="Times New Roman" w:hAnsi="Times New Roman" w:cs="Times New Roman"/>
          <w:sz w:val="20"/>
          <w:szCs w:val="20"/>
        </w:rPr>
        <w:t>612,80</w:t>
      </w:r>
      <w:r w:rsidR="007155D7">
        <w:rPr>
          <w:rFonts w:ascii="Times New Roman" w:hAnsi="Times New Roman" w:cs="Times New Roman"/>
          <w:sz w:val="20"/>
          <w:szCs w:val="20"/>
        </w:rPr>
        <w:t>.-</w:t>
      </w:r>
      <w:r w:rsidR="0048441B">
        <w:rPr>
          <w:rFonts w:ascii="Times New Roman" w:hAnsi="Times New Roman" w:cs="Times New Roman"/>
          <w:sz w:val="20"/>
          <w:szCs w:val="20"/>
        </w:rPr>
        <w:t xml:space="preserve"> EUR</w:t>
      </w:r>
      <w:r w:rsidR="00ED24E5">
        <w:rPr>
          <w:rFonts w:ascii="Times New Roman" w:hAnsi="Times New Roman" w:cs="Times New Roman"/>
          <w:sz w:val="20"/>
          <w:szCs w:val="20"/>
        </w:rPr>
        <w:t>..</w:t>
      </w:r>
      <w:r w:rsidR="009414EB" w:rsidRPr="00382AEA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:rsidR="008042FB" w:rsidRPr="00FB2EB3" w:rsidRDefault="00D41CE4" w:rsidP="008042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3</w:t>
      </w:r>
      <w:r w:rsidR="008042FB" w:rsidRPr="00FB2EB3">
        <w:rPr>
          <w:rFonts w:ascii="Times New Roman" w:hAnsi="Times New Roman" w:cs="Times New Roman"/>
          <w:sz w:val="20"/>
          <w:szCs w:val="20"/>
        </w:rPr>
        <w:t>, Proti: 0, Zdržali sa: 0</w:t>
      </w:r>
      <w:r w:rsidR="008042FB" w:rsidRPr="00FB2EB3">
        <w:rPr>
          <w:rFonts w:ascii="Times New Roman" w:hAnsi="Times New Roman" w:cs="Times New Roman"/>
          <w:sz w:val="20"/>
          <w:szCs w:val="20"/>
        </w:rPr>
        <w:tab/>
      </w:r>
    </w:p>
    <w:p w:rsidR="008042FB" w:rsidRPr="00FB2EB3" w:rsidRDefault="008042FB" w:rsidP="008042FB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6. Výbor schválil </w:t>
      </w:r>
      <w:r w:rsidR="0085712A">
        <w:rPr>
          <w:rFonts w:ascii="Times New Roman" w:hAnsi="Times New Roman" w:cs="Times New Roman"/>
          <w:sz w:val="20"/>
          <w:szCs w:val="20"/>
        </w:rPr>
        <w:t xml:space="preserve">preplatenie vyfakturovaných výdavkov </w:t>
      </w:r>
      <w:r w:rsidR="00400BE4">
        <w:rPr>
          <w:rFonts w:ascii="Times New Roman" w:hAnsi="Times New Roman" w:cs="Times New Roman"/>
          <w:sz w:val="20"/>
          <w:szCs w:val="20"/>
        </w:rPr>
        <w:t>účastníkom turnaja Hungarian open v</w:t>
      </w:r>
      <w:r w:rsidR="00FF17EB">
        <w:rPr>
          <w:rFonts w:ascii="Times New Roman" w:hAnsi="Times New Roman" w:cs="Times New Roman"/>
          <w:sz w:val="20"/>
          <w:szCs w:val="20"/>
        </w:rPr>
        <w:t> Budapešti (Szilárd Papp a Szilárd-Mihály Papp)</w:t>
      </w:r>
      <w:r w:rsidR="005D4A8B">
        <w:rPr>
          <w:rFonts w:ascii="Times New Roman" w:hAnsi="Times New Roman" w:cs="Times New Roman"/>
          <w:sz w:val="20"/>
          <w:szCs w:val="20"/>
        </w:rPr>
        <w:t xml:space="preserve"> v celkovej výške </w:t>
      </w:r>
      <w:r w:rsidR="00ED24E5">
        <w:rPr>
          <w:rFonts w:ascii="Times New Roman" w:hAnsi="Times New Roman" w:cs="Times New Roman"/>
          <w:sz w:val="20"/>
          <w:szCs w:val="20"/>
        </w:rPr>
        <w:t>.</w:t>
      </w:r>
      <w:r w:rsidR="007155D7">
        <w:rPr>
          <w:rFonts w:ascii="Times New Roman" w:hAnsi="Times New Roman" w:cs="Times New Roman"/>
          <w:sz w:val="20"/>
          <w:szCs w:val="20"/>
        </w:rPr>
        <w:t>396,90.-. EUR</w:t>
      </w:r>
    </w:p>
    <w:p w:rsidR="008042FB" w:rsidRPr="00FB2EB3" w:rsidRDefault="00BC5F80" w:rsidP="008042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3</w:t>
      </w:r>
      <w:r w:rsidR="008042FB" w:rsidRPr="00FB2EB3">
        <w:rPr>
          <w:rFonts w:ascii="Times New Roman" w:hAnsi="Times New Roman" w:cs="Times New Roman"/>
          <w:sz w:val="20"/>
          <w:szCs w:val="20"/>
        </w:rPr>
        <w:t>, Proti: 0, Zdržali sa: 0</w:t>
      </w:r>
      <w:r w:rsidR="008042FB" w:rsidRPr="00FB2EB3">
        <w:rPr>
          <w:rFonts w:ascii="Times New Roman" w:hAnsi="Times New Roman" w:cs="Times New Roman"/>
          <w:sz w:val="20"/>
          <w:szCs w:val="20"/>
        </w:rPr>
        <w:tab/>
      </w:r>
    </w:p>
    <w:p w:rsidR="00FB2EB3" w:rsidRPr="00FB2EB3" w:rsidRDefault="008042FB" w:rsidP="007F3FD9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B2EB3">
        <w:rPr>
          <w:rFonts w:ascii="Times New Roman" w:hAnsi="Times New Roman" w:cs="Times New Roman"/>
          <w:sz w:val="20"/>
          <w:szCs w:val="20"/>
        </w:rPr>
        <w:t>7</w:t>
      </w:r>
      <w:r w:rsidR="00BB40B4" w:rsidRPr="00FB2EB3">
        <w:rPr>
          <w:rFonts w:ascii="Times New Roman" w:hAnsi="Times New Roman" w:cs="Times New Roman"/>
          <w:sz w:val="20"/>
          <w:szCs w:val="20"/>
        </w:rPr>
        <w:t xml:space="preserve">. </w:t>
      </w:r>
      <w:r w:rsidR="00FB2EB3" w:rsidRPr="00FB2EB3">
        <w:rPr>
          <w:rFonts w:ascii="Times New Roman" w:hAnsi="Times New Roman" w:cs="Times New Roman"/>
          <w:sz w:val="20"/>
          <w:szCs w:val="20"/>
        </w:rPr>
        <w:t xml:space="preserve">Výbor schválil </w:t>
      </w:r>
      <w:r w:rsidR="00244B10">
        <w:rPr>
          <w:rFonts w:ascii="Times New Roman" w:hAnsi="Times New Roman" w:cs="Times New Roman"/>
          <w:sz w:val="20"/>
          <w:szCs w:val="20"/>
        </w:rPr>
        <w:t xml:space="preserve">preplatenie vyfakturovaných výdavkov Miroslavovi Poliakovi za </w:t>
      </w:r>
      <w:r w:rsidR="0048441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MSR seniorov vo výške 274,</w:t>
      </w:r>
      <w:r w:rsidR="007431B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40 €. </w:t>
      </w:r>
      <w:r w:rsidR="00DE2A2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BB40B4" w:rsidRPr="00FB2EB3" w:rsidRDefault="00BC5F80" w:rsidP="00DB0B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3</w:t>
      </w:r>
      <w:r w:rsidR="00FB2EB3" w:rsidRPr="00FB2EB3">
        <w:rPr>
          <w:rFonts w:ascii="Times New Roman" w:hAnsi="Times New Roman" w:cs="Times New Roman"/>
          <w:sz w:val="20"/>
          <w:szCs w:val="20"/>
        </w:rPr>
        <w:t>, Proti: 0, Zdržali sa: 0</w:t>
      </w:r>
      <w:r w:rsidR="00FB2EB3" w:rsidRPr="00FB2EB3">
        <w:rPr>
          <w:rFonts w:ascii="Times New Roman" w:hAnsi="Times New Roman" w:cs="Times New Roman"/>
          <w:sz w:val="20"/>
          <w:szCs w:val="20"/>
        </w:rPr>
        <w:tab/>
      </w:r>
    </w:p>
    <w:p w:rsidR="00BB40B4" w:rsidRPr="00FB2EB3" w:rsidRDefault="00FB2EB3" w:rsidP="00BB40B4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8</w:t>
      </w:r>
      <w:r w:rsidR="00BB40B4" w:rsidRPr="00FB2EB3">
        <w:rPr>
          <w:rFonts w:ascii="Times New Roman" w:hAnsi="Times New Roman" w:cs="Times New Roman"/>
          <w:sz w:val="20"/>
          <w:szCs w:val="20"/>
        </w:rPr>
        <w:t xml:space="preserve">. </w:t>
      </w:r>
      <w:r w:rsidR="00321701">
        <w:rPr>
          <w:rFonts w:ascii="Times New Roman" w:hAnsi="Times New Roman" w:cs="Times New Roman"/>
          <w:sz w:val="20"/>
          <w:szCs w:val="20"/>
        </w:rPr>
        <w:t xml:space="preserve">Akcia bola vyfakturovaná </w:t>
      </w:r>
      <w:r w:rsidR="00234A2F">
        <w:rPr>
          <w:rFonts w:ascii="Times New Roman" w:hAnsi="Times New Roman" w:cs="Times New Roman"/>
          <w:sz w:val="20"/>
          <w:szCs w:val="20"/>
        </w:rPr>
        <w:t xml:space="preserve">vo výške 225,40 € </w:t>
      </w:r>
      <w:r w:rsidR="00321701">
        <w:rPr>
          <w:rFonts w:ascii="Times New Roman" w:hAnsi="Times New Roman" w:cs="Times New Roman"/>
          <w:sz w:val="20"/>
          <w:szCs w:val="20"/>
        </w:rPr>
        <w:t>a daná hospodárovi (Martin Strelka) na p</w:t>
      </w:r>
      <w:r w:rsidR="00321701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replatenie</w:t>
      </w:r>
      <w:r w:rsidR="007D4643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.</w:t>
      </w:r>
    </w:p>
    <w:p w:rsidR="00BB40B4" w:rsidRPr="0011521E" w:rsidRDefault="001A58EB" w:rsidP="00BB40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7155D7">
        <w:rPr>
          <w:rFonts w:ascii="Times New Roman" w:hAnsi="Times New Roman" w:cs="Times New Roman"/>
          <w:sz w:val="20"/>
          <w:szCs w:val="20"/>
        </w:rPr>
        <w:t>3</w:t>
      </w:r>
      <w:r w:rsidR="00BB40B4" w:rsidRPr="0011521E">
        <w:rPr>
          <w:rFonts w:ascii="Times New Roman" w:hAnsi="Times New Roman" w:cs="Times New Roman"/>
          <w:sz w:val="20"/>
          <w:szCs w:val="20"/>
        </w:rPr>
        <w:t>, Proti: 0, Zdržali sa: 0</w:t>
      </w:r>
      <w:r w:rsidR="00BB40B4" w:rsidRPr="0011521E">
        <w:rPr>
          <w:rFonts w:ascii="Times New Roman" w:hAnsi="Times New Roman" w:cs="Times New Roman"/>
          <w:sz w:val="20"/>
          <w:szCs w:val="20"/>
        </w:rPr>
        <w:tab/>
      </w:r>
    </w:p>
    <w:p w:rsidR="00E531D9" w:rsidRPr="00FB2EB3" w:rsidRDefault="00351EF0" w:rsidP="00E531D9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D86C90" w:rsidRPr="00FB2EB3">
        <w:rPr>
          <w:rFonts w:ascii="Times New Roman" w:hAnsi="Times New Roman" w:cs="Times New Roman"/>
          <w:sz w:val="20"/>
          <w:szCs w:val="20"/>
        </w:rPr>
        <w:t xml:space="preserve">. Výbor schválil </w:t>
      </w:r>
      <w:r w:rsidR="00A40D05">
        <w:rPr>
          <w:rFonts w:ascii="Times New Roman" w:hAnsi="Times New Roman" w:cs="Times New Roman"/>
          <w:sz w:val="20"/>
          <w:szCs w:val="20"/>
        </w:rPr>
        <w:t>k</w:t>
      </w:r>
      <w:r w:rsidR="00A40D0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úpu 4 Fischerových hodín DGT2100</w:t>
      </w:r>
      <w:r w:rsidR="00D3689E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(180.- €)</w:t>
      </w:r>
      <w:r w:rsidR="00A40D0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, </w:t>
      </w:r>
      <w:r w:rsidR="00D3689E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3</w:t>
      </w:r>
      <w:r w:rsidR="00A40D0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0 malých dóz na kamene pre dosku </w:t>
      </w:r>
      <w:r w:rsidR="00D3689E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13x13(84.- €)</w:t>
      </w:r>
      <w:r w:rsidR="00A40D0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, 2 reprezentačných dosiek </w:t>
      </w:r>
      <w:r w:rsidR="00D3689E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60mm</w:t>
      </w:r>
      <w:r w:rsidR="006F0D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517C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(</w:t>
      </w:r>
      <w:r w:rsidR="00D3689E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392.-</w:t>
      </w:r>
      <w:r w:rsidR="00A40D0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€), 2 sád reprezentačných dóz </w:t>
      </w:r>
      <w:r w:rsidR="00377E14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(</w:t>
      </w:r>
      <w:r w:rsidR="00D3689E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112.-</w:t>
      </w:r>
      <w:r w:rsidR="001912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€) </w:t>
      </w:r>
      <w:r w:rsidR="00A40D0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 2 sád  reprezentačných kameňov</w:t>
      </w:r>
      <w:r w:rsidR="00804693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(</w:t>
      </w:r>
      <w:r w:rsidR="00D3689E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74.-</w:t>
      </w:r>
      <w:r w:rsidR="00804693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€)</w:t>
      </w:r>
      <w:r w:rsidR="006F0D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,</w:t>
      </w:r>
      <w:r w:rsidR="00EB612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s dopravou (19.- €)</w:t>
      </w:r>
      <w:r w:rsidR="006F0D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celkom </w:t>
      </w:r>
      <w:r w:rsidR="00D3689E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861,00.- </w:t>
      </w:r>
      <w:r w:rsidR="006F0D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EUR</w:t>
      </w:r>
      <w:r w:rsidR="00AD25C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. </w:t>
      </w:r>
    </w:p>
    <w:p w:rsidR="00D86C90" w:rsidRPr="00FB2EB3" w:rsidRDefault="001A58EB" w:rsidP="00D86C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6F0D62">
        <w:rPr>
          <w:rFonts w:ascii="Times New Roman" w:hAnsi="Times New Roman" w:cs="Times New Roman"/>
          <w:sz w:val="20"/>
          <w:szCs w:val="20"/>
        </w:rPr>
        <w:t>3</w:t>
      </w:r>
      <w:r w:rsidR="00D86C90" w:rsidRPr="00FB2EB3">
        <w:rPr>
          <w:rFonts w:ascii="Times New Roman" w:hAnsi="Times New Roman" w:cs="Times New Roman"/>
          <w:sz w:val="20"/>
          <w:szCs w:val="20"/>
        </w:rPr>
        <w:t>, Proti: 0, Zdržali sa: 0</w:t>
      </w:r>
      <w:r w:rsidR="00D86C90" w:rsidRPr="00FB2EB3">
        <w:rPr>
          <w:rFonts w:ascii="Times New Roman" w:hAnsi="Times New Roman" w:cs="Times New Roman"/>
          <w:sz w:val="20"/>
          <w:szCs w:val="20"/>
        </w:rPr>
        <w:tab/>
      </w:r>
    </w:p>
    <w:p w:rsidR="00351EF0" w:rsidRDefault="0047223D" w:rsidP="00351EF0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351EF0" w:rsidRPr="00FB2EB3">
        <w:rPr>
          <w:rFonts w:ascii="Times New Roman" w:hAnsi="Times New Roman" w:cs="Times New Roman"/>
          <w:sz w:val="20"/>
          <w:szCs w:val="20"/>
        </w:rPr>
        <w:t xml:space="preserve">. Výbor </w:t>
      </w:r>
      <w:r w:rsidR="00351EF0">
        <w:rPr>
          <w:rFonts w:ascii="Times New Roman" w:hAnsi="Times New Roman" w:cs="Times New Roman"/>
          <w:sz w:val="20"/>
          <w:szCs w:val="20"/>
        </w:rPr>
        <w:t>schválil zoznam talentovaných športovcov.</w:t>
      </w:r>
      <w:r w:rsidR="00351EF0" w:rsidRPr="004B08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1EF0" w:rsidRDefault="00351EF0" w:rsidP="00351EF0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4B0867">
        <w:rPr>
          <w:rFonts w:ascii="Times New Roman" w:hAnsi="Times New Roman" w:cs="Times New Roman"/>
          <w:sz w:val="20"/>
          <w:szCs w:val="20"/>
        </w:rPr>
        <w:t>Ondrej Králik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Oliver Seman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Dominik Hrdina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Szilárd Mihály Papp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Juraj Kráľ najml.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Damián Seman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Ján Stupák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Dominik Dovčík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51EF0" w:rsidRDefault="00351EF0" w:rsidP="00351EF0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B2EB3">
        <w:rPr>
          <w:rFonts w:ascii="Times New Roman" w:hAnsi="Times New Roman" w:cs="Times New Roman"/>
          <w:sz w:val="20"/>
          <w:szCs w:val="20"/>
        </w:rPr>
        <w:t xml:space="preserve">, Proti: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FB2EB3">
        <w:rPr>
          <w:rFonts w:ascii="Times New Roman" w:hAnsi="Times New Roman" w:cs="Times New Roman"/>
          <w:sz w:val="20"/>
          <w:szCs w:val="20"/>
        </w:rPr>
        <w:t>, Zdržali sa: 0</w:t>
      </w:r>
    </w:p>
    <w:p w:rsidR="004B0867" w:rsidRDefault="0047223D" w:rsidP="004B0867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BC07BA" w:rsidRPr="00FB2EB3">
        <w:rPr>
          <w:rFonts w:ascii="Times New Roman" w:hAnsi="Times New Roman" w:cs="Times New Roman"/>
          <w:sz w:val="20"/>
          <w:szCs w:val="20"/>
        </w:rPr>
        <w:t xml:space="preserve">. </w:t>
      </w:r>
      <w:r w:rsidR="004B0867" w:rsidRPr="00FB2EB3">
        <w:rPr>
          <w:rFonts w:ascii="Times New Roman" w:hAnsi="Times New Roman" w:cs="Times New Roman"/>
          <w:sz w:val="20"/>
          <w:szCs w:val="20"/>
        </w:rPr>
        <w:t xml:space="preserve">Výbor </w:t>
      </w:r>
      <w:r w:rsidR="004B0867">
        <w:rPr>
          <w:rFonts w:ascii="Times New Roman" w:hAnsi="Times New Roman" w:cs="Times New Roman"/>
          <w:sz w:val="20"/>
          <w:szCs w:val="20"/>
        </w:rPr>
        <w:t>schválil zoznam športových reprezentantov</w:t>
      </w:r>
      <w:r w:rsidR="00BC07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07BA" w:rsidRPr="00AB0FA0" w:rsidRDefault="004B0867" w:rsidP="004B086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4B0867">
        <w:rPr>
          <w:rFonts w:ascii="Times New Roman" w:hAnsi="Times New Roman" w:cs="Times New Roman"/>
          <w:sz w:val="20"/>
          <w:szCs w:val="20"/>
        </w:rPr>
        <w:t>Pavol Lisý ml.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Boris Dovčík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Xaver Gubáš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Maroš Kráľ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Martin Strelka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Michal Králik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Peter Smolárik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Milan Jadroň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Ivan Oravec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Miroslav Šmíd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B6122">
        <w:rPr>
          <w:rFonts w:ascii="Times New Roman" w:hAnsi="Times New Roman" w:cs="Times New Roman"/>
          <w:sz w:val="20"/>
          <w:szCs w:val="20"/>
        </w:rPr>
        <w:t xml:space="preserve">Marian Hrdina, </w:t>
      </w:r>
      <w:r w:rsidRPr="004B0867">
        <w:rPr>
          <w:rFonts w:ascii="Times New Roman" w:hAnsi="Times New Roman" w:cs="Times New Roman"/>
          <w:sz w:val="20"/>
          <w:szCs w:val="20"/>
        </w:rPr>
        <w:t>Ondrej Králik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Slavomír Králik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Juraj Waczulík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Martin Lukáč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Tibor Beck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Miroslav Poliak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Zuzana Králiková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B6122">
        <w:rPr>
          <w:rFonts w:ascii="Times New Roman" w:hAnsi="Times New Roman" w:cs="Times New Roman"/>
          <w:sz w:val="20"/>
          <w:szCs w:val="20"/>
        </w:rPr>
        <w:t xml:space="preserve">Soňa Lisá, </w:t>
      </w:r>
      <w:r w:rsidRPr="004B0867">
        <w:rPr>
          <w:rFonts w:ascii="Times New Roman" w:hAnsi="Times New Roman" w:cs="Times New Roman"/>
          <w:sz w:val="20"/>
          <w:szCs w:val="20"/>
        </w:rPr>
        <w:t>Barbora Lukáčová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Ľubica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0867">
        <w:rPr>
          <w:rFonts w:ascii="Times New Roman" w:hAnsi="Times New Roman" w:cs="Times New Roman"/>
          <w:sz w:val="20"/>
          <w:szCs w:val="20"/>
        </w:rPr>
        <w:t>Hrdinová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Lucia Takáčová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Pavol Almáši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Michal Almáši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Oliver Seman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Damián Seman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Dominik Hrdina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Szilárd Mihály Papp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Juraj Kráľ najml.</w:t>
      </w:r>
      <w:r w:rsidR="00351EF0"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Ján Stupák</w:t>
      </w:r>
      <w:r w:rsidR="00351EF0"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Dominik Dovčík</w:t>
      </w:r>
      <w:r w:rsidR="00351EF0">
        <w:rPr>
          <w:rFonts w:ascii="Times New Roman" w:hAnsi="Times New Roman" w:cs="Times New Roman"/>
          <w:sz w:val="20"/>
          <w:szCs w:val="20"/>
        </w:rPr>
        <w:t xml:space="preserve">, </w:t>
      </w:r>
      <w:r w:rsidRPr="004B0867">
        <w:rPr>
          <w:rFonts w:ascii="Times New Roman" w:hAnsi="Times New Roman" w:cs="Times New Roman"/>
          <w:sz w:val="20"/>
          <w:szCs w:val="20"/>
        </w:rPr>
        <w:t>Johanka Kráľová</w:t>
      </w:r>
      <w:r w:rsidR="00BC07B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</w:p>
    <w:p w:rsidR="00070438" w:rsidRDefault="00BC07BA" w:rsidP="00BC07BA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B2EB3">
        <w:rPr>
          <w:rFonts w:ascii="Times New Roman" w:hAnsi="Times New Roman" w:cs="Times New Roman"/>
          <w:sz w:val="20"/>
          <w:szCs w:val="20"/>
        </w:rPr>
        <w:t xml:space="preserve">, Proti: </w:t>
      </w:r>
      <w:r w:rsidR="004B0867">
        <w:rPr>
          <w:rFonts w:ascii="Times New Roman" w:hAnsi="Times New Roman" w:cs="Times New Roman"/>
          <w:sz w:val="20"/>
          <w:szCs w:val="20"/>
        </w:rPr>
        <w:t>0</w:t>
      </w:r>
      <w:r w:rsidRPr="00FB2EB3">
        <w:rPr>
          <w:rFonts w:ascii="Times New Roman" w:hAnsi="Times New Roman" w:cs="Times New Roman"/>
          <w:sz w:val="20"/>
          <w:szCs w:val="20"/>
        </w:rPr>
        <w:t>, Zdržali sa: 0</w:t>
      </w:r>
    </w:p>
    <w:p w:rsidR="0047223D" w:rsidRPr="00AB0FA0" w:rsidRDefault="0047223D" w:rsidP="0047223D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Pr="00FB2EB3">
        <w:rPr>
          <w:rFonts w:ascii="Times New Roman" w:hAnsi="Times New Roman" w:cs="Times New Roman"/>
          <w:sz w:val="20"/>
          <w:szCs w:val="20"/>
        </w:rPr>
        <w:t>. Výbor schválil</w:t>
      </w:r>
      <w:r>
        <w:rPr>
          <w:rFonts w:ascii="Times New Roman" w:hAnsi="Times New Roman" w:cs="Times New Roman"/>
          <w:sz w:val="20"/>
          <w:szCs w:val="20"/>
        </w:rPr>
        <w:t xml:space="preserve"> preplatenie vyfakturovaných výdavkov Zuzane Králikovej a Borisovi Dovčíkovi za MS Pairgo v Japonsku, Tokyu vo výške .</w:t>
      </w:r>
      <w:r w:rsidR="00EB6122">
        <w:rPr>
          <w:rFonts w:ascii="Times New Roman" w:hAnsi="Times New Roman" w:cs="Times New Roman"/>
          <w:sz w:val="20"/>
          <w:szCs w:val="20"/>
        </w:rPr>
        <w:t>2754,</w:t>
      </w:r>
      <w:r>
        <w:rPr>
          <w:rFonts w:ascii="Times New Roman" w:hAnsi="Times New Roman" w:cs="Times New Roman"/>
          <w:sz w:val="20"/>
          <w:szCs w:val="20"/>
        </w:rPr>
        <w:t>65.-EUR.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</w:p>
    <w:p w:rsidR="0047223D" w:rsidRDefault="0047223D" w:rsidP="0047223D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B2EB3">
        <w:rPr>
          <w:rFonts w:ascii="Times New Roman" w:hAnsi="Times New Roman" w:cs="Times New Roman"/>
          <w:sz w:val="20"/>
          <w:szCs w:val="20"/>
        </w:rPr>
        <w:t xml:space="preserve">, Proti: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FB2EB3">
        <w:rPr>
          <w:rFonts w:ascii="Times New Roman" w:hAnsi="Times New Roman" w:cs="Times New Roman"/>
          <w:sz w:val="20"/>
          <w:szCs w:val="20"/>
        </w:rPr>
        <w:t>, Zdržali sa: 0</w:t>
      </w:r>
    </w:p>
    <w:p w:rsidR="00336547" w:rsidRDefault="00336547" w:rsidP="002413FD">
      <w:pPr>
        <w:rPr>
          <w:rFonts w:ascii="Times New Roman" w:hAnsi="Times New Roman" w:cs="Times New Roman"/>
          <w:sz w:val="20"/>
          <w:szCs w:val="20"/>
        </w:rPr>
      </w:pPr>
    </w:p>
    <w:p w:rsidR="002413FD" w:rsidRPr="00FB2EB3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Rokovaniu VV predsedal: Miroslav Poliak</w:t>
      </w:r>
    </w:p>
    <w:p w:rsidR="002413FD" w:rsidRPr="00E33557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Zapisovat</w:t>
      </w:r>
      <w:r w:rsidRPr="00E33557">
        <w:rPr>
          <w:rFonts w:ascii="Times New Roman" w:hAnsi="Times New Roman" w:cs="Times New Roman"/>
          <w:sz w:val="20"/>
          <w:szCs w:val="20"/>
        </w:rPr>
        <w:t xml:space="preserve">eľ: </w:t>
      </w:r>
      <w:r w:rsidR="00270C97">
        <w:rPr>
          <w:rFonts w:ascii="Times New Roman" w:hAnsi="Times New Roman" w:cs="Times New Roman"/>
          <w:sz w:val="20"/>
          <w:szCs w:val="20"/>
        </w:rPr>
        <w:t xml:space="preserve">Zuzana Králiková </w:t>
      </w:r>
    </w:p>
    <w:sectPr w:rsidR="002413FD" w:rsidRPr="00E33557" w:rsidSect="007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9F8"/>
    <w:multiLevelType w:val="hybridMultilevel"/>
    <w:tmpl w:val="3BB2833E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13BB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478E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28E"/>
    <w:multiLevelType w:val="hybridMultilevel"/>
    <w:tmpl w:val="29A651CC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5419"/>
    <w:multiLevelType w:val="hybridMultilevel"/>
    <w:tmpl w:val="5462A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5C1"/>
    <w:multiLevelType w:val="hybridMultilevel"/>
    <w:tmpl w:val="854ADDAA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1940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4CEA"/>
    <w:multiLevelType w:val="hybridMultilevel"/>
    <w:tmpl w:val="EFD2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15C04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4"/>
    <w:rsid w:val="000037FF"/>
    <w:rsid w:val="00010053"/>
    <w:rsid w:val="000139BC"/>
    <w:rsid w:val="000352CC"/>
    <w:rsid w:val="00047A99"/>
    <w:rsid w:val="0006497F"/>
    <w:rsid w:val="00066905"/>
    <w:rsid w:val="00070438"/>
    <w:rsid w:val="000A02BA"/>
    <w:rsid w:val="000A5E42"/>
    <w:rsid w:val="000B4455"/>
    <w:rsid w:val="000C57E0"/>
    <w:rsid w:val="000C6E4D"/>
    <w:rsid w:val="000E5818"/>
    <w:rsid w:val="000F121D"/>
    <w:rsid w:val="000F2D87"/>
    <w:rsid w:val="000F653F"/>
    <w:rsid w:val="00104401"/>
    <w:rsid w:val="0011521E"/>
    <w:rsid w:val="001517CA"/>
    <w:rsid w:val="00152AE8"/>
    <w:rsid w:val="00155A7E"/>
    <w:rsid w:val="00156EAA"/>
    <w:rsid w:val="00160680"/>
    <w:rsid w:val="00170972"/>
    <w:rsid w:val="001719A3"/>
    <w:rsid w:val="00171A96"/>
    <w:rsid w:val="00175B98"/>
    <w:rsid w:val="00181DB3"/>
    <w:rsid w:val="0018379D"/>
    <w:rsid w:val="00185FD9"/>
    <w:rsid w:val="00190A36"/>
    <w:rsid w:val="001912FD"/>
    <w:rsid w:val="00194109"/>
    <w:rsid w:val="00196686"/>
    <w:rsid w:val="001A58EB"/>
    <w:rsid w:val="001B05B8"/>
    <w:rsid w:val="001B309F"/>
    <w:rsid w:val="001B4BE5"/>
    <w:rsid w:val="001C12A3"/>
    <w:rsid w:val="001C63EB"/>
    <w:rsid w:val="001D5F1F"/>
    <w:rsid w:val="001F1BC3"/>
    <w:rsid w:val="001F3C86"/>
    <w:rsid w:val="001F7243"/>
    <w:rsid w:val="0020101F"/>
    <w:rsid w:val="002031D0"/>
    <w:rsid w:val="002100EB"/>
    <w:rsid w:val="002232A6"/>
    <w:rsid w:val="00234260"/>
    <w:rsid w:val="00234A2F"/>
    <w:rsid w:val="002413FD"/>
    <w:rsid w:val="00244B10"/>
    <w:rsid w:val="0026184D"/>
    <w:rsid w:val="00270C97"/>
    <w:rsid w:val="00277396"/>
    <w:rsid w:val="00277688"/>
    <w:rsid w:val="00281ACB"/>
    <w:rsid w:val="002932AF"/>
    <w:rsid w:val="002B46BE"/>
    <w:rsid w:val="002C1E76"/>
    <w:rsid w:val="002C7789"/>
    <w:rsid w:val="002D1553"/>
    <w:rsid w:val="002F60E7"/>
    <w:rsid w:val="0030136E"/>
    <w:rsid w:val="00305C27"/>
    <w:rsid w:val="0031382D"/>
    <w:rsid w:val="00317C04"/>
    <w:rsid w:val="00321701"/>
    <w:rsid w:val="00322E51"/>
    <w:rsid w:val="00336547"/>
    <w:rsid w:val="0034525C"/>
    <w:rsid w:val="00346B92"/>
    <w:rsid w:val="00351379"/>
    <w:rsid w:val="00351805"/>
    <w:rsid w:val="00351EF0"/>
    <w:rsid w:val="00360BB2"/>
    <w:rsid w:val="00365A09"/>
    <w:rsid w:val="00377E14"/>
    <w:rsid w:val="00380249"/>
    <w:rsid w:val="00382AEA"/>
    <w:rsid w:val="00382F34"/>
    <w:rsid w:val="0039705C"/>
    <w:rsid w:val="003A7504"/>
    <w:rsid w:val="003C1BA6"/>
    <w:rsid w:val="003C455F"/>
    <w:rsid w:val="003D27AB"/>
    <w:rsid w:val="003D2FB5"/>
    <w:rsid w:val="003D6227"/>
    <w:rsid w:val="003E3310"/>
    <w:rsid w:val="003E50A9"/>
    <w:rsid w:val="003E6069"/>
    <w:rsid w:val="003F12BF"/>
    <w:rsid w:val="003F2F0B"/>
    <w:rsid w:val="003F64A7"/>
    <w:rsid w:val="00400BE4"/>
    <w:rsid w:val="0040220A"/>
    <w:rsid w:val="0040369A"/>
    <w:rsid w:val="00412BEB"/>
    <w:rsid w:val="004214FB"/>
    <w:rsid w:val="00421C3D"/>
    <w:rsid w:val="00421D4B"/>
    <w:rsid w:val="00422E4E"/>
    <w:rsid w:val="00426878"/>
    <w:rsid w:val="00432C22"/>
    <w:rsid w:val="0043739D"/>
    <w:rsid w:val="00452949"/>
    <w:rsid w:val="004656E5"/>
    <w:rsid w:val="00467B1F"/>
    <w:rsid w:val="0047223D"/>
    <w:rsid w:val="0047433D"/>
    <w:rsid w:val="00480C64"/>
    <w:rsid w:val="0048441B"/>
    <w:rsid w:val="004845F2"/>
    <w:rsid w:val="00492C9B"/>
    <w:rsid w:val="00494D4D"/>
    <w:rsid w:val="004A46CC"/>
    <w:rsid w:val="004B0719"/>
    <w:rsid w:val="004B0867"/>
    <w:rsid w:val="004B311F"/>
    <w:rsid w:val="004B37BE"/>
    <w:rsid w:val="004C09E3"/>
    <w:rsid w:val="004C16A7"/>
    <w:rsid w:val="004C4CB8"/>
    <w:rsid w:val="004C5F76"/>
    <w:rsid w:val="004D0A76"/>
    <w:rsid w:val="004D496A"/>
    <w:rsid w:val="004E5038"/>
    <w:rsid w:val="004E5970"/>
    <w:rsid w:val="00505526"/>
    <w:rsid w:val="00507D30"/>
    <w:rsid w:val="00511A9C"/>
    <w:rsid w:val="00511DFD"/>
    <w:rsid w:val="00516428"/>
    <w:rsid w:val="005324F6"/>
    <w:rsid w:val="00532C54"/>
    <w:rsid w:val="0054145B"/>
    <w:rsid w:val="00547FC1"/>
    <w:rsid w:val="0055259C"/>
    <w:rsid w:val="00555218"/>
    <w:rsid w:val="00556A1F"/>
    <w:rsid w:val="00562322"/>
    <w:rsid w:val="00565BE3"/>
    <w:rsid w:val="00577FD8"/>
    <w:rsid w:val="00581D77"/>
    <w:rsid w:val="005A32BC"/>
    <w:rsid w:val="005A70FC"/>
    <w:rsid w:val="005D4A8B"/>
    <w:rsid w:val="00606F86"/>
    <w:rsid w:val="00614E23"/>
    <w:rsid w:val="0062190A"/>
    <w:rsid w:val="00627786"/>
    <w:rsid w:val="00633572"/>
    <w:rsid w:val="00640282"/>
    <w:rsid w:val="006503A4"/>
    <w:rsid w:val="00653762"/>
    <w:rsid w:val="006551EA"/>
    <w:rsid w:val="006637D8"/>
    <w:rsid w:val="006863D9"/>
    <w:rsid w:val="006A634A"/>
    <w:rsid w:val="006B0666"/>
    <w:rsid w:val="006B0894"/>
    <w:rsid w:val="006B63F0"/>
    <w:rsid w:val="006B64B3"/>
    <w:rsid w:val="006C0927"/>
    <w:rsid w:val="006C2F4C"/>
    <w:rsid w:val="006F0D62"/>
    <w:rsid w:val="006F708B"/>
    <w:rsid w:val="00702407"/>
    <w:rsid w:val="007155D7"/>
    <w:rsid w:val="0071707B"/>
    <w:rsid w:val="00717A85"/>
    <w:rsid w:val="00721B9C"/>
    <w:rsid w:val="00733907"/>
    <w:rsid w:val="007431B6"/>
    <w:rsid w:val="00744D47"/>
    <w:rsid w:val="00751C2A"/>
    <w:rsid w:val="00752F7D"/>
    <w:rsid w:val="00770BAD"/>
    <w:rsid w:val="00772959"/>
    <w:rsid w:val="007A2BE8"/>
    <w:rsid w:val="007A59B4"/>
    <w:rsid w:val="007B1B20"/>
    <w:rsid w:val="007C0400"/>
    <w:rsid w:val="007D1850"/>
    <w:rsid w:val="007D4643"/>
    <w:rsid w:val="007F3FD9"/>
    <w:rsid w:val="008035E2"/>
    <w:rsid w:val="008042FB"/>
    <w:rsid w:val="00804693"/>
    <w:rsid w:val="00810A18"/>
    <w:rsid w:val="008133A8"/>
    <w:rsid w:val="008235B4"/>
    <w:rsid w:val="00843D06"/>
    <w:rsid w:val="00847C32"/>
    <w:rsid w:val="00855822"/>
    <w:rsid w:val="0085712A"/>
    <w:rsid w:val="00857747"/>
    <w:rsid w:val="00882422"/>
    <w:rsid w:val="00886880"/>
    <w:rsid w:val="00893A26"/>
    <w:rsid w:val="008945DE"/>
    <w:rsid w:val="00895C3C"/>
    <w:rsid w:val="00896297"/>
    <w:rsid w:val="008A5A32"/>
    <w:rsid w:val="008A5B26"/>
    <w:rsid w:val="008D3247"/>
    <w:rsid w:val="008E4892"/>
    <w:rsid w:val="00930561"/>
    <w:rsid w:val="009414EB"/>
    <w:rsid w:val="0094712C"/>
    <w:rsid w:val="009515D4"/>
    <w:rsid w:val="00961726"/>
    <w:rsid w:val="00967916"/>
    <w:rsid w:val="009856E6"/>
    <w:rsid w:val="00987B72"/>
    <w:rsid w:val="009942B1"/>
    <w:rsid w:val="009E2BD6"/>
    <w:rsid w:val="009E3BEB"/>
    <w:rsid w:val="009E5634"/>
    <w:rsid w:val="009F5917"/>
    <w:rsid w:val="009F7DDB"/>
    <w:rsid w:val="00A10428"/>
    <w:rsid w:val="00A138B6"/>
    <w:rsid w:val="00A14123"/>
    <w:rsid w:val="00A15794"/>
    <w:rsid w:val="00A274F8"/>
    <w:rsid w:val="00A27DA9"/>
    <w:rsid w:val="00A400C9"/>
    <w:rsid w:val="00A40D05"/>
    <w:rsid w:val="00A550A3"/>
    <w:rsid w:val="00A61CAB"/>
    <w:rsid w:val="00A65721"/>
    <w:rsid w:val="00A7345D"/>
    <w:rsid w:val="00A76734"/>
    <w:rsid w:val="00A90D6D"/>
    <w:rsid w:val="00AA1E19"/>
    <w:rsid w:val="00AA7A32"/>
    <w:rsid w:val="00AB05D4"/>
    <w:rsid w:val="00AB0FA0"/>
    <w:rsid w:val="00AB2528"/>
    <w:rsid w:val="00AB2EF6"/>
    <w:rsid w:val="00AB7E1A"/>
    <w:rsid w:val="00AC291F"/>
    <w:rsid w:val="00AD25CF"/>
    <w:rsid w:val="00AD78A0"/>
    <w:rsid w:val="00AF2229"/>
    <w:rsid w:val="00AF35FF"/>
    <w:rsid w:val="00AF382F"/>
    <w:rsid w:val="00B15432"/>
    <w:rsid w:val="00B2334B"/>
    <w:rsid w:val="00B245CE"/>
    <w:rsid w:val="00B25CEE"/>
    <w:rsid w:val="00B32AB2"/>
    <w:rsid w:val="00B6321C"/>
    <w:rsid w:val="00B63866"/>
    <w:rsid w:val="00B70FD1"/>
    <w:rsid w:val="00B735F6"/>
    <w:rsid w:val="00B74ECF"/>
    <w:rsid w:val="00B94839"/>
    <w:rsid w:val="00B94C64"/>
    <w:rsid w:val="00B96ACD"/>
    <w:rsid w:val="00BA1881"/>
    <w:rsid w:val="00BA40D7"/>
    <w:rsid w:val="00BB2ECA"/>
    <w:rsid w:val="00BB40B4"/>
    <w:rsid w:val="00BC07BA"/>
    <w:rsid w:val="00BC4A5F"/>
    <w:rsid w:val="00BC5F80"/>
    <w:rsid w:val="00BD4DB7"/>
    <w:rsid w:val="00BD755D"/>
    <w:rsid w:val="00BE0F8D"/>
    <w:rsid w:val="00BE67BE"/>
    <w:rsid w:val="00C0081E"/>
    <w:rsid w:val="00C11971"/>
    <w:rsid w:val="00C2238B"/>
    <w:rsid w:val="00C30E20"/>
    <w:rsid w:val="00C344EE"/>
    <w:rsid w:val="00C34AFE"/>
    <w:rsid w:val="00C425C9"/>
    <w:rsid w:val="00C46B48"/>
    <w:rsid w:val="00C60EFF"/>
    <w:rsid w:val="00C63A6B"/>
    <w:rsid w:val="00C74107"/>
    <w:rsid w:val="00C76182"/>
    <w:rsid w:val="00C87042"/>
    <w:rsid w:val="00C90F0A"/>
    <w:rsid w:val="00CB59B4"/>
    <w:rsid w:val="00CC1053"/>
    <w:rsid w:val="00CC6EE1"/>
    <w:rsid w:val="00CD2B92"/>
    <w:rsid w:val="00CE7B6F"/>
    <w:rsid w:val="00CF0208"/>
    <w:rsid w:val="00CF07B6"/>
    <w:rsid w:val="00CF3E1D"/>
    <w:rsid w:val="00D00EFC"/>
    <w:rsid w:val="00D012B7"/>
    <w:rsid w:val="00D06CA1"/>
    <w:rsid w:val="00D15D8B"/>
    <w:rsid w:val="00D30B0B"/>
    <w:rsid w:val="00D3689E"/>
    <w:rsid w:val="00D41CE4"/>
    <w:rsid w:val="00D43963"/>
    <w:rsid w:val="00D471E9"/>
    <w:rsid w:val="00D66185"/>
    <w:rsid w:val="00D70AAB"/>
    <w:rsid w:val="00D7201B"/>
    <w:rsid w:val="00D74A6A"/>
    <w:rsid w:val="00D77CE8"/>
    <w:rsid w:val="00D82A34"/>
    <w:rsid w:val="00D85C64"/>
    <w:rsid w:val="00D86C90"/>
    <w:rsid w:val="00D91D81"/>
    <w:rsid w:val="00D9574A"/>
    <w:rsid w:val="00D963D7"/>
    <w:rsid w:val="00DA00D8"/>
    <w:rsid w:val="00DB0483"/>
    <w:rsid w:val="00DB0B7F"/>
    <w:rsid w:val="00DB46A1"/>
    <w:rsid w:val="00DB5892"/>
    <w:rsid w:val="00DC00B0"/>
    <w:rsid w:val="00DE045D"/>
    <w:rsid w:val="00DE2A22"/>
    <w:rsid w:val="00DF525F"/>
    <w:rsid w:val="00E00069"/>
    <w:rsid w:val="00E01CBA"/>
    <w:rsid w:val="00E13511"/>
    <w:rsid w:val="00E14892"/>
    <w:rsid w:val="00E175E0"/>
    <w:rsid w:val="00E23369"/>
    <w:rsid w:val="00E27F4F"/>
    <w:rsid w:val="00E33557"/>
    <w:rsid w:val="00E475D3"/>
    <w:rsid w:val="00E531D9"/>
    <w:rsid w:val="00E72250"/>
    <w:rsid w:val="00E812D3"/>
    <w:rsid w:val="00E85AE8"/>
    <w:rsid w:val="00E86461"/>
    <w:rsid w:val="00E918F2"/>
    <w:rsid w:val="00E9586F"/>
    <w:rsid w:val="00E962CA"/>
    <w:rsid w:val="00E97E64"/>
    <w:rsid w:val="00EA7ECE"/>
    <w:rsid w:val="00EB6122"/>
    <w:rsid w:val="00EC071A"/>
    <w:rsid w:val="00EC23A8"/>
    <w:rsid w:val="00ED24E5"/>
    <w:rsid w:val="00F253B4"/>
    <w:rsid w:val="00F33BA1"/>
    <w:rsid w:val="00F34550"/>
    <w:rsid w:val="00F3547E"/>
    <w:rsid w:val="00F4509A"/>
    <w:rsid w:val="00F5022D"/>
    <w:rsid w:val="00F57C9A"/>
    <w:rsid w:val="00F64210"/>
    <w:rsid w:val="00F879D6"/>
    <w:rsid w:val="00F913F3"/>
    <w:rsid w:val="00F94B8B"/>
    <w:rsid w:val="00FA6679"/>
    <w:rsid w:val="00FB2EB3"/>
    <w:rsid w:val="00FB429E"/>
    <w:rsid w:val="00FB4F1D"/>
    <w:rsid w:val="00FD5A88"/>
    <w:rsid w:val="00FD77B5"/>
    <w:rsid w:val="00FD7F35"/>
    <w:rsid w:val="00FE0BFF"/>
    <w:rsid w:val="00FE7709"/>
    <w:rsid w:val="00FF0918"/>
    <w:rsid w:val="00FF16F3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5B9D"/>
  <w15:docId w15:val="{C5A98452-74C3-4194-82DD-F9F7E31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400"/>
  </w:style>
  <w:style w:type="paragraph" w:styleId="Nadpis1">
    <w:name w:val="heading 1"/>
    <w:basedOn w:val="Normlny"/>
    <w:link w:val="Nadpis1Char"/>
    <w:uiPriority w:val="9"/>
    <w:qFormat/>
    <w:rsid w:val="00E8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B59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52949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294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0208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812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10</cp:revision>
  <dcterms:created xsi:type="dcterms:W3CDTF">2022-12-03T13:23:00Z</dcterms:created>
  <dcterms:modified xsi:type="dcterms:W3CDTF">2023-01-05T08:53:00Z</dcterms:modified>
</cp:coreProperties>
</file>